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F9" w:rsidRDefault="007670F9">
      <w:pPr>
        <w:spacing w:line="1" w:lineRule="exact"/>
      </w:pPr>
    </w:p>
    <w:p w:rsidR="006948C5" w:rsidRDefault="0036224A" w:rsidP="006948C5">
      <w:pPr>
        <w:pStyle w:val="20"/>
        <w:framePr w:w="10248" w:h="13934" w:hRule="exact" w:wrap="none" w:vAnchor="page" w:hAnchor="page" w:x="701" w:y="1244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казенное </w:t>
      </w:r>
      <w:r w:rsidR="006948C5">
        <w:rPr>
          <w:b/>
          <w:bCs/>
          <w:sz w:val="24"/>
          <w:szCs w:val="24"/>
        </w:rPr>
        <w:t>обще</w:t>
      </w:r>
      <w:r>
        <w:rPr>
          <w:b/>
          <w:bCs/>
          <w:sz w:val="24"/>
          <w:szCs w:val="24"/>
        </w:rPr>
        <w:t>обр</w:t>
      </w:r>
      <w:r w:rsidR="006948C5">
        <w:rPr>
          <w:b/>
          <w:bCs/>
          <w:sz w:val="24"/>
          <w:szCs w:val="24"/>
        </w:rPr>
        <w:t>азовательное учреждение</w:t>
      </w:r>
      <w:r w:rsidR="006948C5">
        <w:rPr>
          <w:b/>
          <w:bCs/>
          <w:sz w:val="24"/>
          <w:szCs w:val="24"/>
        </w:rPr>
        <w:br/>
        <w:t>«Быков</w:t>
      </w:r>
      <w:r>
        <w:rPr>
          <w:b/>
          <w:bCs/>
          <w:sz w:val="24"/>
          <w:szCs w:val="24"/>
        </w:rPr>
        <w:t>ская средняя школа</w:t>
      </w:r>
      <w:r w:rsidR="006948C5">
        <w:rPr>
          <w:b/>
          <w:bCs/>
          <w:sz w:val="24"/>
          <w:szCs w:val="24"/>
        </w:rPr>
        <w:t xml:space="preserve"> №2</w:t>
      </w:r>
      <w:r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br/>
        <w:t>Быковского муниципального района Волгоградской области</w:t>
      </w:r>
      <w:r w:rsidR="006948C5" w:rsidRPr="006948C5">
        <w:rPr>
          <w:b/>
          <w:bCs/>
          <w:sz w:val="24"/>
          <w:szCs w:val="24"/>
        </w:rPr>
        <w:t xml:space="preserve"> </w:t>
      </w:r>
    </w:p>
    <w:p w:rsidR="007670F9" w:rsidRDefault="006948C5" w:rsidP="006948C5">
      <w:pPr>
        <w:pStyle w:val="20"/>
        <w:framePr w:w="10248" w:h="13934" w:hRule="exact" w:wrap="none" w:vAnchor="page" w:hAnchor="page" w:x="701" w:y="1244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(разновозрастная  группа)</w:t>
      </w:r>
    </w:p>
    <w:p w:rsidR="006948C5" w:rsidRDefault="0036224A" w:rsidP="006948C5">
      <w:pPr>
        <w:pStyle w:val="20"/>
        <w:framePr w:w="10248" w:h="13934" w:hRule="exact" w:wrap="none" w:vAnchor="page" w:hAnchor="page" w:x="701" w:y="1244"/>
        <w:shd w:val="clear" w:color="auto" w:fill="auto"/>
        <w:spacing w:line="240" w:lineRule="auto"/>
        <w:ind w:left="539" w:firstLine="4122"/>
      </w:pPr>
      <w:r>
        <w:rPr>
          <w:b/>
          <w:bCs/>
          <w:sz w:val="24"/>
          <w:szCs w:val="24"/>
        </w:rPr>
        <w:t xml:space="preserve">Протокол № </w:t>
      </w:r>
      <w:r>
        <w:t xml:space="preserve">1 </w:t>
      </w:r>
    </w:p>
    <w:p w:rsidR="007670F9" w:rsidRDefault="0036224A" w:rsidP="006948C5">
      <w:pPr>
        <w:pStyle w:val="20"/>
        <w:framePr w:w="10248" w:h="13934" w:hRule="exact" w:wrap="none" w:vAnchor="page" w:hAnchor="page" w:x="701" w:y="1244"/>
        <w:shd w:val="clear" w:color="auto" w:fill="auto"/>
        <w:spacing w:line="240" w:lineRule="auto"/>
        <w:ind w:left="539" w:firstLine="4122"/>
      </w:pPr>
      <w:r>
        <w:rPr>
          <w:b/>
          <w:bCs/>
          <w:sz w:val="24"/>
          <w:szCs w:val="24"/>
        </w:rPr>
        <w:t xml:space="preserve">родительского собрания </w:t>
      </w:r>
      <w:r>
        <w:rPr>
          <w:b/>
          <w:bCs/>
          <w:sz w:val="24"/>
          <w:szCs w:val="24"/>
        </w:rPr>
        <w:t xml:space="preserve">от 22 мая 2023 г. </w:t>
      </w:r>
      <w:r w:rsidR="006948C5">
        <w:t>Присутствовало: 17</w:t>
      </w:r>
      <w:r>
        <w:t xml:space="preserve"> человек.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  <w:spacing w:line="254" w:lineRule="auto"/>
        <w:ind w:firstLine="0"/>
      </w:pPr>
      <w:r>
        <w:t>Отчет о проделанной работе: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  <w:spacing w:line="254" w:lineRule="auto"/>
        <w:ind w:firstLine="0"/>
      </w:pPr>
      <w:r>
        <w:t>На прошлом собрании было принято решение соблюдать следующие вопросы: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1"/>
        </w:numPr>
        <w:shd w:val="clear" w:color="auto" w:fill="auto"/>
        <w:tabs>
          <w:tab w:val="left" w:pos="973"/>
        </w:tabs>
        <w:spacing w:line="254" w:lineRule="auto"/>
      </w:pPr>
      <w:r>
        <w:t>принять к сведению данную информацию и создавать дома благоприятные условия для развития речевой активности детей.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1"/>
        </w:numPr>
        <w:shd w:val="clear" w:color="auto" w:fill="auto"/>
        <w:tabs>
          <w:tab w:val="left" w:pos="968"/>
        </w:tabs>
        <w:spacing w:line="254" w:lineRule="auto"/>
      </w:pPr>
      <w:r>
        <w:t>принять к сведе</w:t>
      </w:r>
      <w:r>
        <w:t>нию выступле</w:t>
      </w:r>
      <w:r w:rsidR="006948C5">
        <w:t>ние воспитателя Павловой Т.Г.</w:t>
      </w:r>
      <w:r>
        <w:t xml:space="preserve"> и продолжать использовать словесные игры с детьми дома, на прогулке, по дороге в детский сад.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1"/>
        </w:numPr>
        <w:shd w:val="clear" w:color="auto" w:fill="auto"/>
        <w:tabs>
          <w:tab w:val="left" w:pos="963"/>
        </w:tabs>
        <w:spacing w:line="254" w:lineRule="auto"/>
      </w:pPr>
      <w:r>
        <w:t>принять к сведению выступле</w:t>
      </w:r>
      <w:r w:rsidR="006948C5">
        <w:t>ния воспитателя Мироновой Э.Б.</w:t>
      </w:r>
      <w:r>
        <w:t xml:space="preserve"> и обратить внимание на самостоятельность детей дома.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  <w:spacing w:after="300" w:line="254" w:lineRule="auto"/>
        <w:ind w:firstLine="1260"/>
      </w:pPr>
      <w:r>
        <w:t xml:space="preserve">- </w:t>
      </w:r>
      <w:r>
        <w:t>учитывать требования норм техники безопасности при подборе одежды и обуви детям.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  <w:ind w:firstLine="0"/>
        <w:jc w:val="center"/>
      </w:pPr>
      <w:r>
        <w:rPr>
          <w:b/>
          <w:bCs/>
        </w:rPr>
        <w:t>Тема: «Итоговое родительское собрание: «Чему мы научились за год.</w:t>
      </w:r>
      <w:r>
        <w:rPr>
          <w:b/>
          <w:bCs/>
        </w:rPr>
        <w:br/>
        <w:t>Переход на ФОП».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  <w:ind w:firstLine="0"/>
      </w:pPr>
      <w:r>
        <w:rPr>
          <w:b/>
          <w:bCs/>
        </w:rPr>
        <w:t>Повестка дня: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2"/>
        </w:numPr>
        <w:shd w:val="clear" w:color="auto" w:fill="auto"/>
        <w:tabs>
          <w:tab w:val="left" w:pos="354"/>
        </w:tabs>
        <w:ind w:firstLine="0"/>
      </w:pPr>
      <w:r>
        <w:t>Результаты освоения программы детьми младшего возраста;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2"/>
        </w:numPr>
        <w:shd w:val="clear" w:color="auto" w:fill="auto"/>
        <w:tabs>
          <w:tab w:val="left" w:pos="387"/>
        </w:tabs>
        <w:ind w:firstLine="0"/>
      </w:pPr>
      <w:r>
        <w:t xml:space="preserve">План работы на летний </w:t>
      </w:r>
      <w:r>
        <w:t>оздоровительный период. Безопасность детей в летний период.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2"/>
        </w:numPr>
        <w:shd w:val="clear" w:color="auto" w:fill="auto"/>
        <w:tabs>
          <w:tab w:val="left" w:pos="387"/>
        </w:tabs>
        <w:ind w:firstLine="0"/>
      </w:pPr>
      <w:r>
        <w:t xml:space="preserve">Ознакомление родителей с переходом на 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начала учебного года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2"/>
        </w:numPr>
        <w:shd w:val="clear" w:color="auto" w:fill="auto"/>
        <w:tabs>
          <w:tab w:val="left" w:pos="387"/>
        </w:tabs>
        <w:ind w:firstLine="0"/>
      </w:pPr>
      <w:r>
        <w:t>Разное.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  <w:ind w:firstLine="0"/>
        <w:jc w:val="center"/>
      </w:pPr>
      <w:r>
        <w:t>Ход родительского собрания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3"/>
        </w:numPr>
        <w:shd w:val="clear" w:color="auto" w:fill="auto"/>
        <w:tabs>
          <w:tab w:val="left" w:pos="1074"/>
        </w:tabs>
      </w:pPr>
      <w:r>
        <w:t>СЛУША</w:t>
      </w:r>
      <w:r w:rsidR="006948C5">
        <w:t>ЛИ: Воспитателя Павлову Т.Г.</w:t>
      </w:r>
      <w:r>
        <w:t>, которая рассказала о жизни и развитии детей в условиях</w:t>
      </w:r>
      <w:r>
        <w:t xml:space="preserve"> детского сада, как прошёл учебный год, что было в нашей жизни интересного, о достижениях детей, и над чем еще предстоит поработать.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</w:pPr>
      <w:r>
        <w:t>Педагог, вынесла предложение на голосование.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</w:pPr>
      <w:r>
        <w:t>РЕШИЛИ: принять к сведению выступле</w:t>
      </w:r>
      <w:r w:rsidR="006948C5">
        <w:t>ние воспитателя Павловой Т.Г.</w:t>
      </w:r>
      <w:r>
        <w:t xml:space="preserve"> и продолжа</w:t>
      </w:r>
      <w:r>
        <w:t>ть развитие детей по всем областям.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</w:pPr>
      <w:r>
        <w:t>ГОЛОСОВАЛИ:</w:t>
      </w:r>
    </w:p>
    <w:p w:rsidR="007670F9" w:rsidRDefault="006948C5">
      <w:pPr>
        <w:pStyle w:val="20"/>
        <w:framePr w:w="10248" w:h="13934" w:hRule="exact" w:wrap="none" w:vAnchor="page" w:hAnchor="page" w:x="701" w:y="1244"/>
        <w:shd w:val="clear" w:color="auto" w:fill="auto"/>
      </w:pPr>
      <w:r>
        <w:t>«За» - 17</w:t>
      </w:r>
      <w:r w:rsidR="0036224A">
        <w:t xml:space="preserve"> ч.,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</w:pPr>
      <w:r>
        <w:t>«Против» - 0 ч.,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</w:pPr>
      <w:r>
        <w:t>«Воздержались» - 0 ч.</w:t>
      </w:r>
    </w:p>
    <w:p w:rsidR="007670F9" w:rsidRDefault="0036224A">
      <w:pPr>
        <w:pStyle w:val="20"/>
        <w:framePr w:w="10248" w:h="13934" w:hRule="exact" w:wrap="none" w:vAnchor="page" w:hAnchor="page" w:x="701" w:y="1244"/>
        <w:numPr>
          <w:ilvl w:val="0"/>
          <w:numId w:val="3"/>
        </w:numPr>
        <w:shd w:val="clear" w:color="auto" w:fill="auto"/>
        <w:tabs>
          <w:tab w:val="left" w:pos="1078"/>
        </w:tabs>
        <w:jc w:val="both"/>
      </w:pPr>
      <w:r>
        <w:t>СЛУША</w:t>
      </w:r>
      <w:r w:rsidR="006948C5">
        <w:t>ЛИ: Воспитателя Миронову Э.Б.</w:t>
      </w:r>
      <w:r>
        <w:t>, которая познакомила родителей с работой сада во время летнего оздоровительного периода. Она рассказала, что все виды</w:t>
      </w:r>
      <w:r>
        <w:t xml:space="preserve"> деятельности с детьми переносятся на воздух летний оздоровительный период; так же напомнила о правилах безопасности в летний период.</w:t>
      </w:r>
    </w:p>
    <w:p w:rsidR="007670F9" w:rsidRDefault="0036224A">
      <w:pPr>
        <w:pStyle w:val="20"/>
        <w:framePr w:w="10248" w:h="13934" w:hRule="exact" w:wrap="none" w:vAnchor="page" w:hAnchor="page" w:x="701" w:y="1244"/>
        <w:shd w:val="clear" w:color="auto" w:fill="auto"/>
        <w:ind w:left="380" w:firstLine="680"/>
      </w:pPr>
      <w:r>
        <w:t>РЕШИЛИ: принять к сведению выступле</w:t>
      </w:r>
      <w:r w:rsidR="006948C5">
        <w:t>ние воспитателя Мироновой Э.Б.</w:t>
      </w:r>
      <w:r>
        <w:t xml:space="preserve"> и соблюдать правила безопасности во время летнего пери</w:t>
      </w:r>
      <w:r>
        <w:t>ода.</w:t>
      </w:r>
    </w:p>
    <w:p w:rsidR="007670F9" w:rsidRDefault="007670F9">
      <w:pPr>
        <w:spacing w:line="1" w:lineRule="exact"/>
        <w:sectPr w:rsidR="007670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0F9" w:rsidRDefault="007670F9">
      <w:pPr>
        <w:spacing w:line="1" w:lineRule="exact"/>
      </w:pP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shd w:val="clear" w:color="auto" w:fill="auto"/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shd w:val="clear" w:color="auto" w:fill="auto"/>
        <w:spacing w:line="257" w:lineRule="auto"/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 xml:space="preserve">обеспечение развития физических, личностных, нравственных качеств и основ патриотизма, интеллектуальных и </w:t>
      </w:r>
      <w:r w:rsidRPr="006948C5">
        <w:rPr>
          <w:sz w:val="24"/>
          <w:szCs w:val="24"/>
        </w:rPr>
        <w:t>художественно-творческих способностей ребенка, его инициативности, самостоятельности и ответственности;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shd w:val="clear" w:color="auto" w:fill="auto"/>
        <w:spacing w:line="257" w:lineRule="auto"/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</w:t>
      </w:r>
      <w:r w:rsidRPr="006948C5">
        <w:rPr>
          <w:i/>
          <w:iCs/>
          <w:sz w:val="24"/>
          <w:szCs w:val="24"/>
        </w:rPr>
        <w:t>(законных представителей)</w:t>
      </w:r>
      <w:r w:rsidRPr="006948C5">
        <w:rPr>
          <w:sz w:val="24"/>
          <w:szCs w:val="24"/>
        </w:rPr>
        <w:t xml:space="preserve"> в вопросах воспитания, обучения и развития, охраны и укрепления здоровья детей, обеспечения их безопасности;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shd w:val="clear" w:color="auto" w:fill="auto"/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</w:t>
      </w:r>
      <w:r w:rsidRPr="006948C5">
        <w:rPr>
          <w:sz w:val="24"/>
          <w:szCs w:val="24"/>
        </w:rPr>
        <w:t>го общего образования.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shd w:val="clear" w:color="auto" w:fill="auto"/>
        <w:spacing w:after="0"/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 xml:space="preserve">Федеральная программа построена на следующих принципах </w:t>
      </w:r>
      <w:proofErr w:type="gramStart"/>
      <w:r w:rsidRPr="006948C5">
        <w:rPr>
          <w:sz w:val="24"/>
          <w:szCs w:val="24"/>
        </w:rPr>
        <w:t>ДО</w:t>
      </w:r>
      <w:proofErr w:type="gramEnd"/>
      <w:r w:rsidRPr="006948C5">
        <w:rPr>
          <w:sz w:val="24"/>
          <w:szCs w:val="24"/>
        </w:rPr>
        <w:t xml:space="preserve">, </w:t>
      </w:r>
      <w:r w:rsidRPr="006948C5">
        <w:rPr>
          <w:sz w:val="24"/>
          <w:szCs w:val="24"/>
          <w:u w:val="single"/>
        </w:rPr>
        <w:t>установленных ФГОС ДО</w:t>
      </w:r>
      <w:r w:rsidRPr="006948C5">
        <w:rPr>
          <w:sz w:val="24"/>
          <w:szCs w:val="24"/>
        </w:rPr>
        <w:t>: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678"/>
        </w:tabs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возраста, обогащение </w:t>
      </w:r>
      <w:r w:rsidRPr="006948C5">
        <w:rPr>
          <w:i/>
          <w:iCs/>
          <w:sz w:val="24"/>
          <w:szCs w:val="24"/>
        </w:rPr>
        <w:t>(амплификация)</w:t>
      </w:r>
      <w:r w:rsidRPr="006948C5">
        <w:rPr>
          <w:sz w:val="24"/>
          <w:szCs w:val="24"/>
        </w:rPr>
        <w:t xml:space="preserve"> детского развития;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678"/>
        </w:tabs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постро</w:t>
      </w:r>
      <w:r w:rsidRPr="006948C5">
        <w:rPr>
          <w:sz w:val="24"/>
          <w:szCs w:val="24"/>
        </w:rPr>
        <w:t>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683"/>
        </w:tabs>
        <w:spacing w:after="0"/>
        <w:ind w:firstLine="380"/>
        <w:rPr>
          <w:sz w:val="24"/>
          <w:szCs w:val="24"/>
        </w:rPr>
      </w:pPr>
      <w:proofErr w:type="gramStart"/>
      <w:r w:rsidRPr="006948C5">
        <w:rPr>
          <w:sz w:val="24"/>
          <w:szCs w:val="24"/>
        </w:rPr>
        <w:t>содействие и сотрудничество детей и родителей (за</w:t>
      </w:r>
      <w:r w:rsidRPr="006948C5">
        <w:rPr>
          <w:sz w:val="24"/>
          <w:szCs w:val="24"/>
        </w:rPr>
        <w:t xml:space="preserve">конных представителей,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 </w:t>
      </w:r>
      <w:r w:rsidRPr="006948C5">
        <w:rPr>
          <w:i/>
          <w:iCs/>
          <w:sz w:val="24"/>
          <w:szCs w:val="24"/>
        </w:rPr>
        <w:t>(далее вместе - взрослые)',</w:t>
      </w:r>
      <w:proofErr w:type="gramEnd"/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712"/>
        </w:tabs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 xml:space="preserve">признание ребенка полноценным участником </w:t>
      </w:r>
      <w:r w:rsidRPr="006948C5">
        <w:rPr>
          <w:i/>
          <w:iCs/>
          <w:sz w:val="24"/>
          <w:szCs w:val="24"/>
        </w:rPr>
        <w:t>(субъектом)</w:t>
      </w:r>
      <w:r w:rsidRPr="006948C5">
        <w:rPr>
          <w:sz w:val="24"/>
          <w:szCs w:val="24"/>
        </w:rPr>
        <w:t xml:space="preserve"> образовательных отношений;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712"/>
        </w:tabs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поддержка инициативы детей в различных видах деятельности;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712"/>
        </w:tabs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сотрудничество ДОО с семьей;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712"/>
        </w:tabs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 xml:space="preserve">приобщение детей к </w:t>
      </w:r>
      <w:proofErr w:type="spellStart"/>
      <w:r w:rsidRPr="006948C5">
        <w:rPr>
          <w:sz w:val="24"/>
          <w:szCs w:val="24"/>
        </w:rPr>
        <w:t>социокультурным</w:t>
      </w:r>
      <w:proofErr w:type="spellEnd"/>
      <w:r w:rsidRPr="006948C5">
        <w:rPr>
          <w:sz w:val="24"/>
          <w:szCs w:val="24"/>
        </w:rPr>
        <w:t xml:space="preserve"> нормам, традициям семьи, общества и государства;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678"/>
        </w:tabs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формирование познавательных интересов и познавательных д</w:t>
      </w:r>
      <w:r w:rsidRPr="006948C5">
        <w:rPr>
          <w:sz w:val="24"/>
          <w:szCs w:val="24"/>
        </w:rPr>
        <w:t>ействий ребенка в различных видах деятельности;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683"/>
        </w:tabs>
        <w:spacing w:line="252" w:lineRule="auto"/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numPr>
          <w:ilvl w:val="0"/>
          <w:numId w:val="4"/>
        </w:numPr>
        <w:shd w:val="clear" w:color="auto" w:fill="auto"/>
        <w:tabs>
          <w:tab w:val="left" w:pos="799"/>
        </w:tabs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учет этнокультурной ситуации развития детей.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shd w:val="clear" w:color="auto" w:fill="auto"/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>Планируемые результаты реализации Фед</w:t>
      </w:r>
      <w:r w:rsidRPr="006948C5">
        <w:rPr>
          <w:sz w:val="24"/>
          <w:szCs w:val="24"/>
        </w:rPr>
        <w:t>еральной программы.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shd w:val="clear" w:color="auto" w:fill="auto"/>
        <w:ind w:firstLine="380"/>
        <w:rPr>
          <w:sz w:val="24"/>
          <w:szCs w:val="24"/>
        </w:rPr>
      </w:pPr>
      <w:r w:rsidRPr="006948C5">
        <w:rPr>
          <w:sz w:val="24"/>
          <w:szCs w:val="24"/>
        </w:rPr>
        <w:t xml:space="preserve">В соответствии с ФГОС </w:t>
      </w:r>
      <w:proofErr w:type="gramStart"/>
      <w:r w:rsidRPr="006948C5">
        <w:rPr>
          <w:sz w:val="24"/>
          <w:szCs w:val="24"/>
        </w:rPr>
        <w:t>ДО</w:t>
      </w:r>
      <w:proofErr w:type="gramEnd"/>
      <w:r w:rsidRPr="006948C5">
        <w:rPr>
          <w:sz w:val="24"/>
          <w:szCs w:val="24"/>
        </w:rPr>
        <w:t xml:space="preserve"> </w:t>
      </w:r>
      <w:proofErr w:type="gramStart"/>
      <w:r w:rsidRPr="006948C5">
        <w:rPr>
          <w:sz w:val="24"/>
          <w:szCs w:val="24"/>
        </w:rPr>
        <w:t>специфика</w:t>
      </w:r>
      <w:proofErr w:type="gramEnd"/>
      <w:r w:rsidRPr="006948C5">
        <w:rPr>
          <w:sz w:val="24"/>
          <w:szCs w:val="24"/>
        </w:rPr>
        <w:t xml:space="preserve">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достижений. Поэтому планируемые результаты освоения Федеральн</w:t>
      </w:r>
      <w:r w:rsidRPr="006948C5">
        <w:rPr>
          <w:sz w:val="24"/>
          <w:szCs w:val="24"/>
        </w:rPr>
        <w:t xml:space="preserve">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</w:t>
      </w:r>
      <w:proofErr w:type="gramStart"/>
      <w:r w:rsidRPr="006948C5">
        <w:rPr>
          <w:sz w:val="24"/>
          <w:szCs w:val="24"/>
        </w:rPr>
        <w:t>ДО</w:t>
      </w:r>
      <w:proofErr w:type="gramEnd"/>
      <w:r w:rsidRPr="006948C5">
        <w:rPr>
          <w:sz w:val="24"/>
          <w:szCs w:val="24"/>
        </w:rPr>
        <w:t>.</w:t>
      </w:r>
    </w:p>
    <w:p w:rsidR="007670F9" w:rsidRPr="006948C5" w:rsidRDefault="0036224A" w:rsidP="006948C5">
      <w:pPr>
        <w:pStyle w:val="1"/>
        <w:framePr w:w="10210" w:h="14671" w:hRule="exact" w:wrap="none" w:vAnchor="page" w:hAnchor="page" w:x="720" w:y="1297"/>
        <w:shd w:val="clear" w:color="auto" w:fill="auto"/>
        <w:spacing w:after="0" w:line="259" w:lineRule="auto"/>
        <w:ind w:firstLine="380"/>
        <w:rPr>
          <w:sz w:val="24"/>
          <w:szCs w:val="24"/>
        </w:rPr>
      </w:pPr>
      <w:proofErr w:type="gramStart"/>
      <w:r w:rsidRPr="006948C5">
        <w:rPr>
          <w:sz w:val="24"/>
          <w:szCs w:val="24"/>
        </w:rPr>
        <w:t xml:space="preserve">В соответствии с периодизацией психического развития ребенка согласно </w:t>
      </w:r>
      <w:proofErr w:type="spellStart"/>
      <w:r w:rsidRPr="006948C5">
        <w:rPr>
          <w:sz w:val="24"/>
          <w:szCs w:val="24"/>
        </w:rPr>
        <w:t>культурно</w:t>
      </w:r>
      <w:r w:rsidRPr="006948C5">
        <w:rPr>
          <w:sz w:val="24"/>
          <w:szCs w:val="24"/>
        </w:rPr>
        <w:softHyphen/>
      </w:r>
      <w:r w:rsidRPr="006948C5">
        <w:rPr>
          <w:sz w:val="24"/>
          <w:szCs w:val="24"/>
        </w:rPr>
        <w:t>исторической</w:t>
      </w:r>
      <w:proofErr w:type="spellEnd"/>
      <w:r w:rsidRPr="006948C5">
        <w:rPr>
          <w:sz w:val="24"/>
          <w:szCs w:val="24"/>
        </w:rPr>
        <w:t xml:space="preserve"> психологии, </w:t>
      </w:r>
      <w:r w:rsidRPr="006948C5">
        <w:rPr>
          <w:sz w:val="24"/>
          <w:szCs w:val="24"/>
          <w:u w:val="single"/>
        </w:rPr>
        <w:t>дошкольное детство подразделяется на три возраста</w:t>
      </w:r>
      <w:r w:rsidRPr="006948C5">
        <w:rPr>
          <w:sz w:val="24"/>
          <w:szCs w:val="24"/>
        </w:rPr>
        <w:t xml:space="preserve">: (первое и второе полугодия жизни, ранний </w:t>
      </w:r>
      <w:r w:rsidRPr="006948C5">
        <w:rPr>
          <w:i/>
          <w:iCs/>
          <w:sz w:val="24"/>
          <w:szCs w:val="24"/>
        </w:rPr>
        <w:t>(от одного года до трех лет)</w:t>
      </w:r>
      <w:r w:rsidRPr="006948C5">
        <w:rPr>
          <w:sz w:val="24"/>
          <w:szCs w:val="24"/>
        </w:rPr>
        <w:t xml:space="preserve"> и дошкольный возраст </w:t>
      </w:r>
      <w:r w:rsidRPr="006948C5">
        <w:rPr>
          <w:i/>
          <w:iCs/>
          <w:sz w:val="24"/>
          <w:szCs w:val="24"/>
        </w:rPr>
        <w:t>(от трех до семи лет).</w:t>
      </w:r>
      <w:proofErr w:type="gramEnd"/>
    </w:p>
    <w:p w:rsidR="007670F9" w:rsidRPr="006948C5" w:rsidRDefault="007670F9">
      <w:pPr>
        <w:spacing w:line="1" w:lineRule="exact"/>
        <w:sectPr w:rsidR="007670F9" w:rsidRPr="006948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0F9" w:rsidRPr="006948C5" w:rsidRDefault="007670F9">
      <w:pPr>
        <w:spacing w:line="1" w:lineRule="exact"/>
      </w:pP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rPr>
          <w:sz w:val="24"/>
          <w:szCs w:val="24"/>
        </w:rPr>
      </w:pPr>
      <w:r w:rsidRPr="006948C5">
        <w:rPr>
          <w:sz w:val="24"/>
          <w:szCs w:val="24"/>
        </w:rPr>
        <w:t xml:space="preserve">Главная особенность документа </w:t>
      </w:r>
      <w:r w:rsidRPr="006948C5">
        <w:rPr>
          <w:color w:val="28203F"/>
          <w:sz w:val="24"/>
          <w:szCs w:val="24"/>
        </w:rPr>
        <w:t xml:space="preserve">— </w:t>
      </w:r>
      <w:r w:rsidRPr="006948C5">
        <w:rPr>
          <w:sz w:val="24"/>
          <w:szCs w:val="24"/>
        </w:rPr>
        <w:t>он позволяе</w:t>
      </w:r>
      <w:r w:rsidRPr="006948C5">
        <w:rPr>
          <w:sz w:val="24"/>
          <w:szCs w:val="24"/>
        </w:rPr>
        <w:t>т объединить образование и воспитание дошкольников в один гармоничный процесс.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line="257" w:lineRule="auto"/>
        <w:rPr>
          <w:sz w:val="24"/>
          <w:szCs w:val="24"/>
        </w:rPr>
      </w:pPr>
      <w:r w:rsidRPr="006948C5">
        <w:rPr>
          <w:sz w:val="24"/>
          <w:szCs w:val="24"/>
        </w:rPr>
        <w:t xml:space="preserve">Еще одна отличительная особенность программы </w:t>
      </w:r>
      <w:r w:rsidRPr="006948C5">
        <w:rPr>
          <w:color w:val="28203F"/>
          <w:sz w:val="24"/>
          <w:szCs w:val="24"/>
        </w:rPr>
        <w:t xml:space="preserve">— </w:t>
      </w:r>
      <w:r w:rsidRPr="006948C5">
        <w:rPr>
          <w:sz w:val="24"/>
          <w:szCs w:val="24"/>
        </w:rPr>
        <w:t xml:space="preserve">воспитание патриотических чувств, любви и уважения к Родине. </w:t>
      </w:r>
      <w:r w:rsidRPr="006948C5">
        <w:rPr>
          <w:sz w:val="24"/>
          <w:szCs w:val="24"/>
          <w:u w:val="single"/>
        </w:rPr>
        <w:t>Также в документе сделан акцент на воспитании интернациональных чувст</w:t>
      </w:r>
      <w:r w:rsidRPr="006948C5">
        <w:rPr>
          <w:sz w:val="24"/>
          <w:szCs w:val="24"/>
          <w:u w:val="single"/>
        </w:rPr>
        <w:t>в</w:t>
      </w:r>
      <w:r w:rsidRPr="006948C5">
        <w:rPr>
          <w:sz w:val="24"/>
          <w:szCs w:val="24"/>
        </w:rPr>
        <w:t>: уважение к людям других национальностей, вероисповеданий, к их культуре и традициям.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line="259" w:lineRule="auto"/>
        <w:rPr>
          <w:sz w:val="24"/>
          <w:szCs w:val="24"/>
        </w:rPr>
      </w:pPr>
      <w:r w:rsidRPr="006948C5">
        <w:rPr>
          <w:sz w:val="24"/>
          <w:szCs w:val="24"/>
        </w:rPr>
        <w:t>Кроме этого, в ФОП сделан акцент на правилах безопасного поведения в ситуациях, когда существует угроза жизни и здоровью,</w:t>
      </w:r>
      <w:r w:rsidR="006948C5">
        <w:rPr>
          <w:sz w:val="24"/>
          <w:szCs w:val="24"/>
        </w:rPr>
        <w:t xml:space="preserve"> </w:t>
      </w:r>
      <w:r w:rsidRPr="006948C5">
        <w:rPr>
          <w:sz w:val="24"/>
          <w:szCs w:val="24"/>
        </w:rPr>
        <w:t>например,</w:t>
      </w:r>
      <w:r w:rsidR="006948C5">
        <w:rPr>
          <w:sz w:val="24"/>
          <w:szCs w:val="24"/>
        </w:rPr>
        <w:t xml:space="preserve"> </w:t>
      </w:r>
      <w:r w:rsidRPr="006948C5">
        <w:rPr>
          <w:sz w:val="24"/>
          <w:szCs w:val="24"/>
        </w:rPr>
        <w:t>если</w:t>
      </w:r>
      <w:r w:rsidR="006948C5">
        <w:rPr>
          <w:sz w:val="24"/>
          <w:szCs w:val="24"/>
        </w:rPr>
        <w:t xml:space="preserve"> </w:t>
      </w:r>
      <w:r w:rsidRPr="006948C5">
        <w:rPr>
          <w:sz w:val="24"/>
          <w:szCs w:val="24"/>
        </w:rPr>
        <w:t>ребенок</w:t>
      </w:r>
      <w:r w:rsidR="006948C5">
        <w:rPr>
          <w:sz w:val="24"/>
          <w:szCs w:val="24"/>
        </w:rPr>
        <w:t xml:space="preserve"> </w:t>
      </w:r>
      <w:r w:rsidRPr="006948C5">
        <w:rPr>
          <w:sz w:val="24"/>
          <w:szCs w:val="24"/>
        </w:rPr>
        <w:t>остался один, потерялся или</w:t>
      </w:r>
      <w:r w:rsidRPr="006948C5">
        <w:rPr>
          <w:sz w:val="24"/>
          <w:szCs w:val="24"/>
        </w:rPr>
        <w:t xml:space="preserve"> травмировался.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rPr>
          <w:sz w:val="24"/>
          <w:szCs w:val="24"/>
        </w:rPr>
      </w:pPr>
      <w:r w:rsidRPr="006948C5">
        <w:rPr>
          <w:sz w:val="24"/>
          <w:szCs w:val="24"/>
          <w:u w:val="single"/>
        </w:rPr>
        <w:t>Программа содержит в себе учебно-методические документы и состоит из трех разделов</w:t>
      </w:r>
      <w:r w:rsidRPr="006948C5">
        <w:rPr>
          <w:sz w:val="24"/>
          <w:szCs w:val="24"/>
        </w:rPr>
        <w:t>: целевого, содержательного и организационного.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line="259" w:lineRule="auto"/>
        <w:rPr>
          <w:sz w:val="24"/>
          <w:szCs w:val="24"/>
        </w:rPr>
      </w:pPr>
      <w:r w:rsidRPr="006948C5">
        <w:rPr>
          <w:sz w:val="24"/>
          <w:szCs w:val="24"/>
        </w:rPr>
        <w:t>В Целевом разделе представлены цели, задачи и принципы. Ра</w:t>
      </w:r>
      <w:r w:rsidR="006948C5">
        <w:rPr>
          <w:sz w:val="24"/>
          <w:szCs w:val="24"/>
        </w:rPr>
        <w:t>скрыты планируемые результаты</w:t>
      </w:r>
      <w:r w:rsidRPr="006948C5">
        <w:rPr>
          <w:sz w:val="24"/>
          <w:szCs w:val="24"/>
        </w:rPr>
        <w:t>. Описана педагогиче</w:t>
      </w:r>
      <w:r w:rsidRPr="006948C5">
        <w:rPr>
          <w:sz w:val="24"/>
          <w:szCs w:val="24"/>
        </w:rPr>
        <w:t>ская диагностика.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after="0" w:line="257" w:lineRule="auto"/>
        <w:rPr>
          <w:sz w:val="24"/>
          <w:szCs w:val="24"/>
        </w:rPr>
      </w:pPr>
      <w:r w:rsidRPr="006948C5">
        <w:rPr>
          <w:sz w:val="24"/>
          <w:szCs w:val="24"/>
        </w:rPr>
        <w:t xml:space="preserve">Содержательный раздел. </w:t>
      </w:r>
      <w:r w:rsidRPr="006948C5">
        <w:rPr>
          <w:sz w:val="24"/>
          <w:szCs w:val="24"/>
          <w:u w:val="single"/>
        </w:rPr>
        <w:t>Включает в себя 3 части</w:t>
      </w:r>
      <w:r w:rsidRPr="006948C5">
        <w:rPr>
          <w:sz w:val="24"/>
          <w:szCs w:val="24"/>
        </w:rPr>
        <w:t>: Федеральную рабочую программу образования; Федеральную рабочую программу воспитания; программу коррекционно-развивающей работы.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line="257" w:lineRule="auto"/>
        <w:rPr>
          <w:sz w:val="24"/>
          <w:szCs w:val="24"/>
        </w:rPr>
      </w:pPr>
      <w:r w:rsidRPr="006948C5">
        <w:rPr>
          <w:sz w:val="24"/>
          <w:szCs w:val="24"/>
          <w:u w:val="single"/>
        </w:rPr>
        <w:t xml:space="preserve">Организационный раздел ФОП </w:t>
      </w:r>
      <w:proofErr w:type="gramStart"/>
      <w:r w:rsidRPr="006948C5">
        <w:rPr>
          <w:sz w:val="24"/>
          <w:szCs w:val="24"/>
          <w:u w:val="single"/>
        </w:rPr>
        <w:t>ДО описывает</w:t>
      </w:r>
      <w:proofErr w:type="gramEnd"/>
      <w:r w:rsidRPr="006948C5">
        <w:rPr>
          <w:sz w:val="24"/>
          <w:szCs w:val="24"/>
          <w:u w:val="single"/>
        </w:rPr>
        <w:t xml:space="preserve"> условия реализации </w:t>
      </w:r>
      <w:r w:rsidRPr="006948C5">
        <w:rPr>
          <w:sz w:val="24"/>
          <w:szCs w:val="24"/>
          <w:u w:val="single"/>
        </w:rPr>
        <w:t>программы</w:t>
      </w:r>
      <w:r w:rsidRPr="006948C5">
        <w:rPr>
          <w:sz w:val="24"/>
          <w:szCs w:val="24"/>
        </w:rPr>
        <w:t xml:space="preserve">: </w:t>
      </w:r>
      <w:proofErr w:type="spellStart"/>
      <w:r w:rsidRPr="006948C5">
        <w:rPr>
          <w:sz w:val="24"/>
          <w:szCs w:val="24"/>
        </w:rPr>
        <w:t>психолого</w:t>
      </w:r>
      <w:r w:rsidRPr="006948C5">
        <w:rPr>
          <w:sz w:val="24"/>
          <w:szCs w:val="24"/>
        </w:rPr>
        <w:softHyphen/>
        <w:t>педагогические</w:t>
      </w:r>
      <w:proofErr w:type="spellEnd"/>
      <w:r w:rsidRPr="006948C5">
        <w:rPr>
          <w:sz w:val="24"/>
          <w:szCs w:val="24"/>
        </w:rPr>
        <w:t xml:space="preserve"> и кадровые условия, обустройство РППС, материально-техническое обеспечение. Также появился Федеральный календарный план воспитательной работы.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rPr>
          <w:sz w:val="24"/>
          <w:szCs w:val="24"/>
        </w:rPr>
      </w:pPr>
      <w:r w:rsidRPr="006948C5">
        <w:rPr>
          <w:sz w:val="24"/>
          <w:szCs w:val="24"/>
        </w:rPr>
        <w:t>Целью Федеральной программы является разностороннее развитие ребёнка в период</w:t>
      </w:r>
      <w:r w:rsidRPr="006948C5">
        <w:rPr>
          <w:sz w:val="24"/>
          <w:szCs w:val="24"/>
        </w:rPr>
        <w:t xml:space="preserve"> дошкольного детства с учётом возрастных и индивидуальных особенностей на основе </w:t>
      </w:r>
      <w:proofErr w:type="spellStart"/>
      <w:r w:rsidRPr="006948C5">
        <w:rPr>
          <w:sz w:val="24"/>
          <w:szCs w:val="24"/>
        </w:rPr>
        <w:t>духовно</w:t>
      </w:r>
      <w:r w:rsidRPr="006948C5">
        <w:rPr>
          <w:sz w:val="24"/>
          <w:szCs w:val="24"/>
        </w:rPr>
        <w:softHyphen/>
        <w:t>нравственных</w:t>
      </w:r>
      <w:proofErr w:type="spellEnd"/>
      <w:r w:rsidRPr="006948C5">
        <w:rPr>
          <w:sz w:val="24"/>
          <w:szCs w:val="24"/>
        </w:rPr>
        <w:t xml:space="preserve"> ценностей российского народа, исторических и национально-культурных традиций.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rPr>
          <w:sz w:val="24"/>
          <w:szCs w:val="24"/>
        </w:rPr>
      </w:pPr>
      <w:proofErr w:type="gramStart"/>
      <w:r w:rsidRPr="006948C5">
        <w:rPr>
          <w:sz w:val="24"/>
          <w:szCs w:val="24"/>
        </w:rPr>
        <w:t>К традиционным российским духовно-нравственным ценностям относятся, прежде в</w:t>
      </w:r>
      <w:r w:rsidRPr="006948C5">
        <w:rPr>
          <w:sz w:val="24"/>
          <w:szCs w:val="24"/>
        </w:rPr>
        <w:t>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</w:t>
      </w:r>
      <w:r w:rsidRPr="006948C5">
        <w:rPr>
          <w:sz w:val="24"/>
          <w:szCs w:val="24"/>
        </w:rPr>
        <w:t>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after="0"/>
        <w:ind w:firstLine="357"/>
        <w:rPr>
          <w:sz w:val="24"/>
          <w:szCs w:val="24"/>
        </w:rPr>
      </w:pPr>
      <w:r w:rsidRPr="006948C5">
        <w:rPr>
          <w:sz w:val="24"/>
          <w:szCs w:val="24"/>
          <w:u w:val="single"/>
        </w:rPr>
        <w:t xml:space="preserve">Цель Федеральной программы достигается </w:t>
      </w:r>
      <w:proofErr w:type="gramStart"/>
      <w:r w:rsidRPr="006948C5">
        <w:rPr>
          <w:sz w:val="24"/>
          <w:szCs w:val="24"/>
          <w:u w:val="single"/>
        </w:rPr>
        <w:t>через</w:t>
      </w:r>
      <w:proofErr w:type="gramEnd"/>
      <w:r w:rsidRPr="006948C5">
        <w:rPr>
          <w:sz w:val="24"/>
          <w:szCs w:val="24"/>
          <w:u w:val="single"/>
        </w:rPr>
        <w:t xml:space="preserve"> следующих задач</w:t>
      </w:r>
      <w:r w:rsidRPr="006948C5">
        <w:rPr>
          <w:sz w:val="24"/>
          <w:szCs w:val="24"/>
        </w:rPr>
        <w:t>: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after="0"/>
        <w:ind w:firstLine="357"/>
        <w:rPr>
          <w:sz w:val="24"/>
          <w:szCs w:val="24"/>
        </w:rPr>
      </w:pPr>
      <w:r w:rsidRPr="006948C5">
        <w:rPr>
          <w:sz w:val="24"/>
          <w:szCs w:val="24"/>
        </w:rPr>
        <w:t>обеспечение единых для Российской Федерации содержание Д</w:t>
      </w:r>
      <w:r w:rsidRPr="006948C5">
        <w:rPr>
          <w:sz w:val="24"/>
          <w:szCs w:val="24"/>
        </w:rPr>
        <w:t xml:space="preserve">О и планируемых результатов освоение образовательной программы </w:t>
      </w:r>
      <w:proofErr w:type="gramStart"/>
      <w:r w:rsidRPr="006948C5">
        <w:rPr>
          <w:sz w:val="24"/>
          <w:szCs w:val="24"/>
        </w:rPr>
        <w:t>ДО</w:t>
      </w:r>
      <w:proofErr w:type="gramEnd"/>
      <w:r w:rsidRPr="006948C5">
        <w:rPr>
          <w:sz w:val="24"/>
          <w:szCs w:val="24"/>
        </w:rPr>
        <w:t>;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after="0"/>
        <w:ind w:firstLine="357"/>
        <w:rPr>
          <w:sz w:val="24"/>
          <w:szCs w:val="24"/>
        </w:rPr>
      </w:pPr>
      <w:proofErr w:type="gramStart"/>
      <w:r w:rsidRPr="006948C5">
        <w:rPr>
          <w:sz w:val="24"/>
          <w:szCs w:val="24"/>
        </w:rPr>
        <w:t xml:space="preserve">приобщение детей </w:t>
      </w:r>
      <w:r w:rsidRPr="006948C5">
        <w:rPr>
          <w:i/>
          <w:iCs/>
          <w:sz w:val="24"/>
          <w:szCs w:val="24"/>
        </w:rPr>
        <w:t>(в соответствии с возрастными особенностями)</w:t>
      </w:r>
      <w:r w:rsidRPr="006948C5">
        <w:rPr>
          <w:sz w:val="24"/>
          <w:szCs w:val="24"/>
        </w:rPr>
        <w:t xml:space="preserve"> к базовым ценностям российского народа </w:t>
      </w:r>
      <w:r w:rsidRPr="006948C5">
        <w:rPr>
          <w:color w:val="28203F"/>
          <w:sz w:val="24"/>
          <w:szCs w:val="24"/>
        </w:rPr>
        <w:t xml:space="preserve">- </w:t>
      </w:r>
      <w:r w:rsidRPr="006948C5">
        <w:rPr>
          <w:sz w:val="24"/>
          <w:szCs w:val="24"/>
        </w:rPr>
        <w:t xml:space="preserve">жизнь, достоинство, права и свободы человека, патриотизм, гражданственность, высокие </w:t>
      </w:r>
      <w:r w:rsidRPr="006948C5">
        <w:rPr>
          <w:sz w:val="24"/>
          <w:szCs w:val="24"/>
        </w:rPr>
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after="0"/>
        <w:ind w:firstLine="357"/>
        <w:rPr>
          <w:sz w:val="24"/>
          <w:szCs w:val="24"/>
        </w:rPr>
      </w:pPr>
      <w:r w:rsidRPr="006948C5">
        <w:rPr>
          <w:sz w:val="24"/>
          <w:szCs w:val="24"/>
        </w:rPr>
        <w:t>созда</w:t>
      </w:r>
      <w:r w:rsidRPr="006948C5">
        <w:rPr>
          <w:sz w:val="24"/>
          <w:szCs w:val="24"/>
        </w:rPr>
        <w:t>ние условий для формирования ценностного отношения к окружающему миру, становления опята действий и поступков на основе осмысления ценностей;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after="0" w:line="259" w:lineRule="auto"/>
        <w:ind w:firstLine="357"/>
        <w:rPr>
          <w:sz w:val="24"/>
          <w:szCs w:val="24"/>
        </w:rPr>
      </w:pPr>
      <w:r w:rsidRPr="006948C5">
        <w:rPr>
          <w:sz w:val="24"/>
          <w:szCs w:val="24"/>
        </w:rPr>
        <w:t xml:space="preserve">построение </w:t>
      </w:r>
      <w:r w:rsidRPr="006948C5">
        <w:rPr>
          <w:i/>
          <w:iCs/>
          <w:sz w:val="24"/>
          <w:szCs w:val="24"/>
        </w:rPr>
        <w:t>(структурирование)</w:t>
      </w:r>
      <w:r w:rsidRPr="006948C5">
        <w:rPr>
          <w:sz w:val="24"/>
          <w:szCs w:val="24"/>
        </w:rPr>
        <w:t xml:space="preserve"> содержания образовательной деятельности на основе учета возрастных и индивидуальных </w:t>
      </w:r>
      <w:r w:rsidRPr="006948C5">
        <w:rPr>
          <w:sz w:val="24"/>
          <w:szCs w:val="24"/>
        </w:rPr>
        <w:t>особенностей развития;</w:t>
      </w:r>
    </w:p>
    <w:p w:rsidR="007670F9" w:rsidRPr="006948C5" w:rsidRDefault="0036224A" w:rsidP="006948C5">
      <w:pPr>
        <w:pStyle w:val="1"/>
        <w:framePr w:w="10176" w:h="15371" w:hRule="exact" w:wrap="none" w:vAnchor="page" w:hAnchor="page" w:x="737" w:y="1244"/>
        <w:shd w:val="clear" w:color="auto" w:fill="auto"/>
        <w:spacing w:after="0" w:line="252" w:lineRule="auto"/>
        <w:ind w:firstLine="357"/>
        <w:rPr>
          <w:sz w:val="24"/>
          <w:szCs w:val="24"/>
        </w:rPr>
      </w:pPr>
      <w:r w:rsidRPr="006948C5">
        <w:rPr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</w:t>
      </w:r>
      <w:r w:rsidR="006948C5">
        <w:rPr>
          <w:sz w:val="24"/>
          <w:szCs w:val="24"/>
        </w:rPr>
        <w:t>й и индивидуальных возможностей.</w:t>
      </w:r>
    </w:p>
    <w:p w:rsidR="007670F9" w:rsidRPr="006948C5" w:rsidRDefault="007670F9">
      <w:pPr>
        <w:spacing w:line="1" w:lineRule="exact"/>
      </w:pPr>
    </w:p>
    <w:sectPr w:rsidR="007670F9" w:rsidRPr="006948C5" w:rsidSect="007670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4A" w:rsidRDefault="0036224A" w:rsidP="007670F9">
      <w:r>
        <w:separator/>
      </w:r>
    </w:p>
  </w:endnote>
  <w:endnote w:type="continuationSeparator" w:id="0">
    <w:p w:rsidR="0036224A" w:rsidRDefault="0036224A" w:rsidP="0076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4A" w:rsidRDefault="0036224A"/>
  </w:footnote>
  <w:footnote w:type="continuationSeparator" w:id="0">
    <w:p w:rsidR="0036224A" w:rsidRDefault="003622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DF8"/>
    <w:multiLevelType w:val="multilevel"/>
    <w:tmpl w:val="930CB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CB77CD"/>
    <w:multiLevelType w:val="multilevel"/>
    <w:tmpl w:val="ABF0A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CC4DE9"/>
    <w:multiLevelType w:val="multilevel"/>
    <w:tmpl w:val="4D620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82BEA"/>
    <w:multiLevelType w:val="multilevel"/>
    <w:tmpl w:val="B21A4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70F9"/>
    <w:rsid w:val="0036224A"/>
    <w:rsid w:val="006948C5"/>
    <w:rsid w:val="0076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0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sid w:val="0076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7670F9"/>
    <w:pPr>
      <w:shd w:val="clear" w:color="auto" w:fill="FFFFFF"/>
      <w:spacing w:line="252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670F9"/>
    <w:pPr>
      <w:shd w:val="clear" w:color="auto" w:fill="FFFFFF"/>
      <w:spacing w:after="200" w:line="254" w:lineRule="auto"/>
      <w:ind w:firstLine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2023-12-20T12:02:00Z</dcterms:created>
  <dcterms:modified xsi:type="dcterms:W3CDTF">2023-12-20T12:11:00Z</dcterms:modified>
</cp:coreProperties>
</file>