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56245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62450" w:rsidRDefault="00456D8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45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62450" w:rsidRDefault="00456D80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06.04.2023 N 240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 xml:space="preserve">Об утверждении Порядка и условий осуществления </w:t>
            </w:r>
            <w:proofErr w:type="gramStart"/>
            <w:r>
              <w:rPr>
                <w:sz w:val="48"/>
              </w:rPr>
              <w:t>перевода</w:t>
            </w:r>
            <w:proofErr w:type="gramEnd"/>
            <w:r>
              <w:rPr>
                <w:sz w:val="48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</w:t>
            </w:r>
            <w:r>
              <w:rPr>
                <w:sz w:val="48"/>
              </w:rPr>
              <w:t>ществляющие образовательную деятельность по образовательным программам соответствующих уровня и направленности"</w:t>
            </w:r>
            <w:r>
              <w:rPr>
                <w:sz w:val="48"/>
              </w:rPr>
              <w:br/>
              <w:t>(Зарегистрировано в Минюсте России 15.05.2023 N 73315)</w:t>
            </w:r>
          </w:p>
        </w:tc>
      </w:tr>
      <w:tr w:rsidR="0056245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62450" w:rsidRDefault="00456D8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18.05.2023</w:t>
            </w:r>
            <w:r>
              <w:rPr>
                <w:sz w:val="28"/>
              </w:rPr>
              <w:br/>
              <w:t> </w:t>
            </w:r>
          </w:p>
        </w:tc>
      </w:tr>
    </w:tbl>
    <w:p w:rsidR="00562450" w:rsidRDefault="00562450">
      <w:pPr>
        <w:pStyle w:val="ConsPlusNormal0"/>
        <w:sectPr w:rsidR="0056245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62450" w:rsidRDefault="00562450">
      <w:pPr>
        <w:pStyle w:val="ConsPlusNormal0"/>
        <w:jc w:val="both"/>
        <w:outlineLvl w:val="0"/>
      </w:pPr>
    </w:p>
    <w:p w:rsidR="00562450" w:rsidRDefault="00456D80">
      <w:pPr>
        <w:pStyle w:val="ConsPlusNormal0"/>
        <w:outlineLvl w:val="0"/>
      </w:pPr>
      <w:r>
        <w:t>Зарегистрировано в Минюсте России 15 мая 2023 г. N 73315</w:t>
      </w:r>
    </w:p>
    <w:p w:rsidR="00562450" w:rsidRDefault="0056245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Title0"/>
        <w:jc w:val="center"/>
      </w:pPr>
      <w:r>
        <w:t>МИНИСТЕРСТВО ПРОСВЕЩЕНИЯ РОССИЙСКОЙ ФЕДЕРАЦИИ</w:t>
      </w:r>
    </w:p>
    <w:p w:rsidR="00562450" w:rsidRDefault="00562450">
      <w:pPr>
        <w:pStyle w:val="ConsPlusTitle0"/>
        <w:jc w:val="center"/>
      </w:pPr>
    </w:p>
    <w:p w:rsidR="00562450" w:rsidRDefault="00456D80">
      <w:pPr>
        <w:pStyle w:val="ConsPlusTitle0"/>
        <w:jc w:val="center"/>
      </w:pPr>
      <w:r>
        <w:t>ПРИКАЗ</w:t>
      </w:r>
    </w:p>
    <w:p w:rsidR="00562450" w:rsidRDefault="00456D80">
      <w:pPr>
        <w:pStyle w:val="ConsPlusTitle0"/>
        <w:jc w:val="center"/>
      </w:pPr>
      <w:r>
        <w:t>от 6 апреля 2023 г. N 240</w:t>
      </w:r>
    </w:p>
    <w:p w:rsidR="00562450" w:rsidRDefault="00562450">
      <w:pPr>
        <w:pStyle w:val="ConsPlusTitle0"/>
        <w:jc w:val="center"/>
      </w:pPr>
    </w:p>
    <w:p w:rsidR="00562450" w:rsidRDefault="00456D80">
      <w:pPr>
        <w:pStyle w:val="ConsPlusTitle0"/>
        <w:jc w:val="center"/>
      </w:pPr>
      <w:r>
        <w:t>ОБ УТВЕРЖДЕНИИ ПОРЯДКА И УСЛОВИЙ</w:t>
      </w:r>
    </w:p>
    <w:p w:rsidR="00562450" w:rsidRDefault="00456D80">
      <w:pPr>
        <w:pStyle w:val="ConsPlusTitle0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562450" w:rsidRDefault="00456D80">
      <w:pPr>
        <w:pStyle w:val="ConsPlusTitle0"/>
        <w:jc w:val="center"/>
      </w:pPr>
      <w:r>
        <w:t>ОРГАНИЗАЦИИ, ОСУЩЕСТВЛЯЮЩЕЙ ОБРАЗОВАТЕЛЬНУЮ ДЕЯТЕЛЬНОСТЬ</w:t>
      </w:r>
    </w:p>
    <w:p w:rsidR="00562450" w:rsidRDefault="00456D80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562450" w:rsidRDefault="00456D80">
      <w:pPr>
        <w:pStyle w:val="ConsPlusTitle0"/>
        <w:jc w:val="center"/>
      </w:pPr>
      <w:r>
        <w:t>ОБЩЕГО И СРЕДНЕГО ОБЩЕГО ОБРАЗОВАНИЯ, В ДРУГИЕ ОРГАНИЗАЦИИ,</w:t>
      </w:r>
    </w:p>
    <w:p w:rsidR="00562450" w:rsidRDefault="00456D80">
      <w:pPr>
        <w:pStyle w:val="ConsPlusTitle0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562450" w:rsidRDefault="00456D80">
      <w:pPr>
        <w:pStyle w:val="ConsPlusTitle0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562450" w:rsidRDefault="00456D80">
      <w:pPr>
        <w:pStyle w:val="ConsPlusTitle0"/>
        <w:jc w:val="center"/>
      </w:pPr>
      <w:r>
        <w:t>УРОВНЯ И НАПРАВЛЕННОСТИ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15 части 1</w:t>
        </w:r>
      </w:hyperlink>
      <w:r>
        <w:t xml:space="preserve"> и </w:t>
      </w:r>
      <w:hyperlink r:id="rId1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</w:t>
      </w:r>
      <w:r>
        <w:t xml:space="preserve">ской Федерации", </w:t>
      </w:r>
      <w:hyperlink r:id="rId11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12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подпунктами 4.2.15</w:t>
        </w:r>
        <w:proofErr w:type="gramEnd"/>
      </w:hyperlink>
      <w:r>
        <w:t xml:space="preserve"> - </w:t>
      </w:r>
      <w:hyperlink r:id="rId13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7" w:tooltip="ПОРЯДОК И УСЛОВИЯ">
        <w:r>
          <w:rPr>
            <w:color w:val="0000FF"/>
          </w:rPr>
          <w:t>Поряд</w:t>
        </w:r>
        <w:r>
          <w:rPr>
            <w:color w:val="0000FF"/>
          </w:rPr>
          <w:t>ок</w:t>
        </w:r>
      </w:hyperlink>
      <w:r>
        <w:t xml:space="preserve"> и условия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</w:t>
      </w:r>
      <w:r>
        <w:t>тельную деятельность по образовательным программам соответствующих уровня и направленности.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562450" w:rsidRDefault="00562450">
      <w:pPr>
        <w:pStyle w:val="ConsPlusNormal0"/>
        <w:spacing w:before="200"/>
        <w:ind w:firstLine="540"/>
        <w:jc w:val="both"/>
      </w:pPr>
      <w:hyperlink r:id="rId14" w:tooltip="Приказ Минобрнауки России от 12.03.2014 N 177 (ред. от 17.01.2019)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">
        <w:r w:rsidR="00456D80">
          <w:rPr>
            <w:color w:val="0000FF"/>
          </w:rPr>
          <w:t>приказ</w:t>
        </w:r>
      </w:hyperlink>
      <w:r w:rsidR="00456D80">
        <w:t xml:space="preserve"> Министерства образования и науки Российской Федерации от 12 марта 2014 г. N 177 "</w:t>
      </w:r>
      <w:r w:rsidR="00456D80">
        <w:t xml:space="preserve">Об утверждении Порядка и условий осуществления </w:t>
      </w:r>
      <w:proofErr w:type="gramStart"/>
      <w:r w:rsidR="00456D80">
        <w:t>перевода</w:t>
      </w:r>
      <w:proofErr w:type="gramEnd"/>
      <w:r w:rsidR="00456D80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</w:t>
      </w:r>
      <w:r w:rsidR="00456D80">
        <w:t>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 w:rsidR="00562450" w:rsidRDefault="00562450">
      <w:pPr>
        <w:pStyle w:val="ConsPlusNormal0"/>
        <w:spacing w:before="200"/>
        <w:ind w:firstLine="540"/>
        <w:jc w:val="both"/>
      </w:pPr>
      <w:hyperlink r:id="rId15" w:tooltip="Приказ Минпросвещения России от 17.01.2019 N 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">
        <w:proofErr w:type="gramStart"/>
        <w:r w:rsidR="00456D80">
          <w:rPr>
            <w:color w:val="0000FF"/>
          </w:rPr>
          <w:t>приказ</w:t>
        </w:r>
      </w:hyperlink>
      <w:r w:rsidR="00456D80"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</w:t>
      </w:r>
      <w:r w:rsidR="00456D80">
        <w:t>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</w:t>
      </w:r>
      <w:r w:rsidR="00456D80">
        <w:t>м программам соответствующих уровня и направленности, утвержденные приказом Министерства образования и науки Российской Федерации</w:t>
      </w:r>
      <w:proofErr w:type="gramEnd"/>
      <w:r w:rsidR="00456D80">
        <w:t xml:space="preserve"> от 12 марта 2014 г. N 177 (</w:t>
      </w:r>
      <w:proofErr w:type="gramStart"/>
      <w:r w:rsidR="00456D80">
        <w:t>зарегистрирован</w:t>
      </w:r>
      <w:proofErr w:type="gramEnd"/>
      <w:r w:rsidR="00456D80">
        <w:t xml:space="preserve"> Министерством юстиции Российской Федерации 4 февраля 2019 г., регистрационный N 536</w:t>
      </w:r>
      <w:r w:rsidR="00456D80">
        <w:t>82).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2023 г. и действует до 1 сентября 2029 года.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Normal0"/>
        <w:jc w:val="right"/>
      </w:pPr>
      <w:r>
        <w:t>Министр</w:t>
      </w:r>
    </w:p>
    <w:p w:rsidR="00562450" w:rsidRDefault="00456D80">
      <w:pPr>
        <w:pStyle w:val="ConsPlusNormal0"/>
        <w:jc w:val="right"/>
      </w:pPr>
      <w:r>
        <w:t>С.С.КРАВЦОВ</w:t>
      </w:r>
    </w:p>
    <w:p w:rsidR="00562450" w:rsidRDefault="00562450">
      <w:pPr>
        <w:pStyle w:val="ConsPlusNormal0"/>
        <w:jc w:val="both"/>
      </w:pPr>
    </w:p>
    <w:p w:rsidR="00562450" w:rsidRDefault="00562450">
      <w:pPr>
        <w:pStyle w:val="ConsPlusNormal0"/>
        <w:jc w:val="both"/>
      </w:pPr>
    </w:p>
    <w:p w:rsidR="00562450" w:rsidRDefault="00562450">
      <w:pPr>
        <w:pStyle w:val="ConsPlusNormal0"/>
        <w:jc w:val="both"/>
      </w:pPr>
    </w:p>
    <w:p w:rsidR="00562450" w:rsidRDefault="00562450">
      <w:pPr>
        <w:pStyle w:val="ConsPlusNormal0"/>
        <w:jc w:val="both"/>
      </w:pP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Normal0"/>
        <w:jc w:val="right"/>
        <w:outlineLvl w:val="0"/>
      </w:pPr>
      <w:r>
        <w:lastRenderedPageBreak/>
        <w:t>Утверждены</w:t>
      </w:r>
    </w:p>
    <w:p w:rsidR="00562450" w:rsidRDefault="00456D80">
      <w:pPr>
        <w:pStyle w:val="ConsPlusNormal0"/>
        <w:jc w:val="right"/>
      </w:pPr>
      <w:r>
        <w:t>приказом Министерства просвещения</w:t>
      </w:r>
    </w:p>
    <w:p w:rsidR="00562450" w:rsidRDefault="00456D80">
      <w:pPr>
        <w:pStyle w:val="ConsPlusNormal0"/>
        <w:jc w:val="right"/>
      </w:pPr>
      <w:r>
        <w:t>Российской Федерации</w:t>
      </w:r>
    </w:p>
    <w:p w:rsidR="00562450" w:rsidRDefault="00456D80">
      <w:pPr>
        <w:pStyle w:val="ConsPlusNormal0"/>
        <w:jc w:val="right"/>
      </w:pPr>
      <w:r>
        <w:t>от 6 апреля 2023 г. N 240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Title0"/>
        <w:jc w:val="center"/>
      </w:pPr>
      <w:bookmarkStart w:id="0" w:name="P37"/>
      <w:bookmarkEnd w:id="0"/>
      <w:r>
        <w:t>ПОРЯДОК И УСЛОВИЯ</w:t>
      </w:r>
    </w:p>
    <w:p w:rsidR="00562450" w:rsidRDefault="00456D80">
      <w:pPr>
        <w:pStyle w:val="ConsPlusTitle0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562450" w:rsidRDefault="00456D80">
      <w:pPr>
        <w:pStyle w:val="ConsPlusTitle0"/>
        <w:jc w:val="center"/>
      </w:pPr>
      <w:r>
        <w:t>ОРГАНИЗАЦИИ, ОСУЩЕСТВЛЯЮЩЕЙ ОБРАЗОВАТЕЛЬНУЮ ДЕЯТЕЛЬНОСТЬ</w:t>
      </w:r>
    </w:p>
    <w:p w:rsidR="00562450" w:rsidRDefault="00456D80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562450" w:rsidRDefault="00456D80">
      <w:pPr>
        <w:pStyle w:val="ConsPlusTitle0"/>
        <w:jc w:val="center"/>
      </w:pPr>
      <w:r>
        <w:t>ОБЩЕГО И СРЕДНЕГО ОБЩЕГО ОБРАЗОВАНИЯ, В ДРУГИЕ ОРГАНИЗАЦИИ,</w:t>
      </w:r>
    </w:p>
    <w:p w:rsidR="00562450" w:rsidRDefault="00456D80">
      <w:pPr>
        <w:pStyle w:val="ConsPlusTitle0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</w:t>
      </w:r>
      <w:r>
        <w:t>ЛЬНОСТЬ</w:t>
      </w:r>
    </w:p>
    <w:p w:rsidR="00562450" w:rsidRDefault="00456D80">
      <w:pPr>
        <w:pStyle w:val="ConsPlusTitle0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562450" w:rsidRDefault="00456D80">
      <w:pPr>
        <w:pStyle w:val="ConsPlusTitle0"/>
        <w:jc w:val="center"/>
      </w:pPr>
      <w:r>
        <w:t>УРОВНЯ И НАПРАВЛЕННОСТИ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Title0"/>
        <w:jc w:val="center"/>
        <w:outlineLvl w:val="1"/>
      </w:pPr>
      <w:r>
        <w:t>I. Общие положения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Normal0"/>
        <w:ind w:firstLine="540"/>
        <w:jc w:val="both"/>
      </w:pPr>
      <w:r>
        <w:t xml:space="preserve">1. </w:t>
      </w:r>
      <w:proofErr w:type="gramStart"/>
      <w: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</w:t>
      </w:r>
      <w:r>
        <w:t>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</w:t>
      </w:r>
      <w:r>
        <w:t>твляется в следующих случаях:</w:t>
      </w:r>
      <w:proofErr w:type="gramEnd"/>
    </w:p>
    <w:p w:rsidR="00562450" w:rsidRDefault="00456D80">
      <w:pPr>
        <w:pStyle w:val="ConsPlusNormal0"/>
        <w:spacing w:before="200"/>
        <w:ind w:firstLine="540"/>
        <w:jc w:val="both"/>
      </w:pPr>
      <w: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</w:t>
      </w:r>
      <w:r>
        <w:t>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в) в случае приостановления действия лицензии.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Действие настоящего По</w:t>
      </w:r>
      <w:r>
        <w:t xml:space="preserve">рядка не распространяется на образовательные организации, указанные в </w:t>
      </w:r>
      <w:hyperlink r:id="rId1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</w:t>
      </w:r>
      <w:r>
        <w:t xml:space="preserve">", специальные учебно-воспитательные образовательные организации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  <w:proofErr w:type="gramEnd"/>
    </w:p>
    <w:p w:rsidR="00562450" w:rsidRDefault="00456D80">
      <w:pPr>
        <w:pStyle w:val="ConsPlusNormal0"/>
        <w:spacing w:before="200"/>
        <w:ind w:firstLine="540"/>
        <w:jc w:val="both"/>
      </w:pPr>
      <w:r>
        <w:t>------------------------</w:t>
      </w:r>
      <w:r>
        <w:t>--------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9 статьи 22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8" w:tooltip="&quot;Уголовно-исполнительный кодекс Российской Федерации&quot; от 08.01.1997 N 1-ФЗ (ред. от 29.12.2022) {КонсультантПлюс}">
        <w:r>
          <w:rPr>
            <w:color w:val="0000FF"/>
          </w:rPr>
          <w:t>Часть 2 статьи 141</w:t>
        </w:r>
      </w:hyperlink>
      <w:r>
        <w:t xml:space="preserve"> Уголовно-испол</w:t>
      </w:r>
      <w:r>
        <w:t>нительного кодекса Российской Федерации от 8 января 1997 г. N 1-ФЗ.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Normal0"/>
        <w:ind w:firstLine="540"/>
        <w:jc w:val="both"/>
      </w:pPr>
      <w:bookmarkStart w:id="1" w:name="P57"/>
      <w:bookmarkEnd w:id="1"/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</w:t>
      </w:r>
      <w:r>
        <w:t xml:space="preserve"> согласия, а также несовершеннолетних обучающихся с письменного согласия их родителей (законных представителей).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Title0"/>
        <w:jc w:val="center"/>
        <w:outlineLvl w:val="1"/>
      </w:pPr>
      <w:r>
        <w:t>II. Перевод совершеннолетнего обучающегося</w:t>
      </w:r>
    </w:p>
    <w:p w:rsidR="00562450" w:rsidRDefault="00456D80">
      <w:pPr>
        <w:pStyle w:val="ConsPlusTitle0"/>
        <w:jc w:val="center"/>
      </w:pPr>
      <w:r>
        <w:t>по его инициативе или несовершеннолетнего обучающегося</w:t>
      </w:r>
    </w:p>
    <w:p w:rsidR="00562450" w:rsidRDefault="00456D80">
      <w:pPr>
        <w:pStyle w:val="ConsPlusTitle0"/>
        <w:jc w:val="center"/>
      </w:pPr>
      <w:r>
        <w:t>по инициативе его родителей (законных представителей)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Normal0"/>
        <w:ind w:firstLine="540"/>
        <w:jc w:val="both"/>
      </w:pPr>
      <w:r>
        <w:t xml:space="preserve">5. В случае перевода совершеннолетнего обучающегося по его инициативе или несовершеннолетнего </w:t>
      </w:r>
      <w:r>
        <w:lastRenderedPageBreak/>
        <w:t>обучающегося по инициативе его родителей (законных п</w:t>
      </w:r>
      <w:r>
        <w:t xml:space="preserve">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а) осуществляют выбор принимающей организации;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б) обращаются в выбранную принимающую организацию с запросом о наличии свободных мест, в том </w:t>
      </w:r>
      <w:r>
        <w:t>числе с использованием информационно-телекоммуникационной сети "Интернет" (далее - сеть Интернет);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</w:t>
      </w:r>
      <w:r>
        <w:t>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г) обращаются в исходную организацию с заявлением об отчислении </w:t>
      </w:r>
      <w:proofErr w:type="gramStart"/>
      <w:r>
        <w:t>обучающегося</w:t>
      </w:r>
      <w:proofErr w:type="gramEnd"/>
      <w:r>
        <w:t xml:space="preserve"> в связи с переводом в принимаю</w:t>
      </w:r>
      <w:r>
        <w:t>щую организацию. Заявление о переводе может быть направлено в форме электронного документа с использованием сети Интернет.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а) фамилия, имя, отчество (при наличии) обучающегося;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б) дата рож</w:t>
      </w:r>
      <w:r>
        <w:t>дения;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в) класс и профиль обучения (при наличии);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На основании заявления совершеннолетнего обучающегося или</w:t>
      </w:r>
      <w:r>
        <w:t xml:space="preserve">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</w:t>
      </w:r>
      <w:r>
        <w:t>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562450" w:rsidRDefault="00456D80">
      <w:pPr>
        <w:pStyle w:val="ConsPlusNormal0"/>
        <w:spacing w:before="200"/>
        <w:ind w:firstLine="540"/>
        <w:jc w:val="both"/>
      </w:pPr>
      <w:bookmarkStart w:id="2" w:name="P75"/>
      <w:bookmarkEnd w:id="2"/>
      <w:r>
        <w:t xml:space="preserve">8. Исходная организация в течение трех рабочих дней с даты подачи заявления выдает </w:t>
      </w:r>
      <w:proofErr w:type="gramStart"/>
      <w:r>
        <w:t>совершеннолетнему</w:t>
      </w:r>
      <w:proofErr w:type="gramEnd"/>
      <w:r>
        <w:t xml:space="preserve"> обучающемуся или ро</w:t>
      </w:r>
      <w:r>
        <w:t>дителям (законным представителям) несовершеннолетнего обучающегося следующие документы: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а) личное дело </w:t>
      </w:r>
      <w:proofErr w:type="gramStart"/>
      <w:r>
        <w:t>обучающегося</w:t>
      </w:r>
      <w:proofErr w:type="gramEnd"/>
      <w:r>
        <w:t>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б) справку о периоде обучения по самостоятельно установленному образцу, содержащую информацию об успеваемости обучающегося в текущем учебно</w:t>
      </w:r>
      <w:r>
        <w:t>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</w:t>
      </w:r>
      <w:r>
        <w:t>а).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9. Требование представления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исходной организации не допускается.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10. Документы, указанные в </w:t>
      </w:r>
      <w:hyperlink w:anchor="P75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Порядка, представляются </w:t>
      </w:r>
      <w:proofErr w:type="gramStart"/>
      <w:r>
        <w:t>совершеннолетним</w:t>
      </w:r>
      <w:proofErr w:type="gramEnd"/>
      <w:r>
        <w:t xml:space="preserve"> обу</w:t>
      </w:r>
      <w:r>
        <w:t>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</w:t>
      </w:r>
      <w:r>
        <w:t>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11. При приеме (переводе) на обучение по имеющим государственную аккредитацию </w:t>
      </w:r>
      <w:r>
        <w:lastRenderedPageBreak/>
        <w:t>образовательным программам начального общего</w:t>
      </w:r>
      <w:r>
        <w:t xml:space="preserve">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</w:t>
      </w:r>
      <w:r>
        <w:t>родителей (законных представителей) обучающихся &lt;3&gt;.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</w:t>
      </w:r>
      <w:r>
        <w:t>ской Федерации".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Normal0"/>
        <w:ind w:firstLine="540"/>
        <w:jc w:val="both"/>
      </w:pPr>
      <w: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>
        <w:t>с даты приема</w:t>
      </w:r>
      <w:proofErr w:type="gramEnd"/>
      <w:r>
        <w:t xml:space="preserve"> заявления и документов, у</w:t>
      </w:r>
      <w:r>
        <w:t xml:space="preserve">казанных в </w:t>
      </w:r>
      <w:hyperlink w:anchor="P75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</w:t>
      </w:r>
      <w:r>
        <w:t>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Title0"/>
        <w:jc w:val="center"/>
        <w:outlineLvl w:val="1"/>
      </w:pPr>
      <w:r>
        <w:t>III. Перевод обучающегося в случае прекращения</w:t>
      </w:r>
    </w:p>
    <w:p w:rsidR="00562450" w:rsidRDefault="00456D80">
      <w:pPr>
        <w:pStyle w:val="ConsPlusTitle0"/>
        <w:jc w:val="center"/>
      </w:pPr>
      <w:r>
        <w:t>деятельности исходной организации, аннулирования лицензии,</w:t>
      </w:r>
    </w:p>
    <w:p w:rsidR="00562450" w:rsidRDefault="00456D80">
      <w:pPr>
        <w:pStyle w:val="ConsPlusTitle0"/>
        <w:jc w:val="center"/>
      </w:pPr>
      <w:r>
        <w:t>лишения ее государственной аккредитации по соответствующей</w:t>
      </w:r>
    </w:p>
    <w:p w:rsidR="00562450" w:rsidRDefault="00456D80">
      <w:pPr>
        <w:pStyle w:val="ConsPlusTitle0"/>
        <w:jc w:val="center"/>
      </w:pPr>
      <w:r>
        <w:t>образовательной программе, прекращения действия</w:t>
      </w:r>
    </w:p>
    <w:p w:rsidR="00562450" w:rsidRDefault="00456D80">
      <w:pPr>
        <w:pStyle w:val="ConsPlusTitle0"/>
        <w:jc w:val="center"/>
      </w:pPr>
      <w:r>
        <w:t>государственной аккредитации; в случае</w:t>
      </w:r>
    </w:p>
    <w:p w:rsidR="00562450" w:rsidRDefault="00456D80">
      <w:pPr>
        <w:pStyle w:val="ConsPlusTitle0"/>
        <w:jc w:val="center"/>
      </w:pPr>
      <w:r>
        <w:t>приостановления действия лицензии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Normal0"/>
        <w:ind w:firstLine="540"/>
        <w:jc w:val="both"/>
      </w:pPr>
      <w:bookmarkStart w:id="3" w:name="P94"/>
      <w:bookmarkEnd w:id="3"/>
      <w:r>
        <w:t xml:space="preserve">14. При принятии решения о прекращении деятельности исходной организации в </w:t>
      </w:r>
      <w:r>
        <w:t xml:space="preserve">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562450" w:rsidRDefault="00456D80">
      <w:pPr>
        <w:pStyle w:val="ConsPlusNormal0"/>
        <w:spacing w:before="200"/>
        <w:ind w:firstLine="540"/>
        <w:jc w:val="both"/>
      </w:pPr>
      <w:proofErr w:type="gramStart"/>
      <w: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</w:t>
      </w:r>
      <w:r>
        <w:t>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</w:t>
      </w:r>
      <w:proofErr w:type="gramEnd"/>
      <w:r>
        <w:t xml:space="preserve"> Данное уведомление должно содерж</w:t>
      </w:r>
      <w:r>
        <w:t xml:space="preserve">ать сроки предоставления письменных согласий лиц, указанных в </w:t>
      </w:r>
      <w:hyperlink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15. Исходная организация обязана уведомить учредителя, совершеннолетних обучающихся или родит</w:t>
      </w:r>
      <w:r>
        <w:t xml:space="preserve">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а) в случае аннулирования</w:t>
      </w:r>
      <w:r>
        <w:t xml:space="preserve">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562450" w:rsidRDefault="00456D80">
      <w:pPr>
        <w:pStyle w:val="ConsPlusNormal0"/>
        <w:spacing w:before="200"/>
        <w:ind w:firstLine="540"/>
        <w:jc w:val="both"/>
      </w:pPr>
      <w:proofErr w:type="gramStart"/>
      <w:r>
        <w:t>б) в случае приостановления действия лицензии - в течение пяти рабочих дней с момента внесения в реестр лицензий сведен</w:t>
      </w:r>
      <w:r>
        <w:t>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</w:t>
      </w:r>
      <w:r>
        <w:t>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562450" w:rsidRDefault="00456D80">
      <w:pPr>
        <w:pStyle w:val="ConsPlusNormal0"/>
        <w:spacing w:before="200"/>
        <w:ind w:firstLine="540"/>
        <w:jc w:val="both"/>
      </w:pPr>
      <w:proofErr w:type="gramStart"/>
      <w:r>
        <w:t>в) в случае лишения исходной организации государственной аккредитации по соответствующей образовательной программе - в течение пят</w:t>
      </w:r>
      <w:r>
        <w:t xml:space="preserve">и рабочих дней с момента внесения в реестр организаций, осуществляющих образовательную деятельность по имеющим государственную аккредитацию </w:t>
      </w:r>
      <w:r>
        <w:lastRenderedPageBreak/>
        <w:t>образовательным программам, сведений, содержащих информацию о принятом федеральным органом исполнительной власти, ос</w:t>
      </w:r>
      <w:r>
        <w:t>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>
        <w:t xml:space="preserve">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</w:t>
      </w:r>
      <w:r>
        <w:t>ении исходной организации государственной аккредитации полностью или по соответствующей образовательной программе;</w:t>
      </w:r>
    </w:p>
    <w:p w:rsidR="00562450" w:rsidRDefault="00456D80">
      <w:pPr>
        <w:pStyle w:val="ConsPlusNormal0"/>
        <w:spacing w:before="200"/>
        <w:ind w:firstLine="540"/>
        <w:jc w:val="both"/>
      </w:pPr>
      <w:proofErr w:type="gramStart"/>
      <w:r>
        <w:t>г) в случае если до прекращения действия государственной аккредитации осталось менее двадцати пяти рабочих дней и у исходной организации отсу</w:t>
      </w:r>
      <w:r>
        <w:t xml:space="preserve">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</w:t>
      </w:r>
      <w:r>
        <w:t>ления указанного случая;</w:t>
      </w:r>
      <w:proofErr w:type="gramEnd"/>
    </w:p>
    <w:p w:rsidR="00562450" w:rsidRDefault="00456D80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в случае отказа </w:t>
      </w:r>
      <w:proofErr w:type="spellStart"/>
      <w:r>
        <w:t>аккредитационного</w:t>
      </w:r>
      <w:proofErr w:type="spellEnd"/>
      <w: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</w:t>
      </w:r>
      <w:r>
        <w:t>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0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</w:t>
      </w:r>
      <w:r>
        <w:t>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</w:t>
      </w:r>
      <w:r>
        <w:t>ения Правительства Российской Федерации от 24 мая 2013 г. N 438".</w:t>
      </w:r>
    </w:p>
    <w:p w:rsidR="00562450" w:rsidRDefault="00562450">
      <w:pPr>
        <w:pStyle w:val="ConsPlusNormal0"/>
        <w:jc w:val="both"/>
      </w:pPr>
    </w:p>
    <w:p w:rsidR="00562450" w:rsidRDefault="00456D80">
      <w:pPr>
        <w:pStyle w:val="ConsPlusNormal0"/>
        <w:ind w:firstLine="540"/>
        <w:jc w:val="both"/>
      </w:pPr>
      <w:r>
        <w:t xml:space="preserve">16. Учредитель, за исключением случая, указанного в </w:t>
      </w:r>
      <w:hyperlink w:anchor="P94" w:tooltip=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а) информаци</w:t>
      </w:r>
      <w:r>
        <w:t>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б) сведений, содержащихся в Реестре организаций.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17. Учредитель запрашивает выбранные им из Реестра организаций орга</w:t>
      </w:r>
      <w:r>
        <w:t>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</w:t>
      </w:r>
      <w:r>
        <w:t>чения соответствующего запроса письменно проинформировать о возможности перевода обучающихся.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</w:t>
      </w:r>
      <w:r>
        <w:t xml:space="preserve">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</w:t>
      </w:r>
      <w:r>
        <w:t>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</w:t>
      </w:r>
      <w:r>
        <w:t xml:space="preserve"> свободных мест.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19.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20. После получения соответствующих письменных согласий лиц, указанных в </w:t>
      </w:r>
      <w:hyperlink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</w:t>
      </w:r>
      <w:r>
        <w:t xml:space="preserve">с указанием основания такого перевода (прекращение </w:t>
      </w:r>
      <w:r>
        <w:lastRenderedPageBreak/>
        <w:t>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21. Исхо</w:t>
      </w:r>
      <w:r>
        <w:t xml:space="preserve">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>22. На осно</w:t>
      </w:r>
      <w:r>
        <w:t xml:space="preserve">вании представленных документов принимающая организация издает распорядительный акт </w:t>
      </w:r>
      <w:proofErr w:type="gramStart"/>
      <w:r>
        <w:t>о зачислении обучающихся в принимающую организацию в порядке перевода в связи с прекращением</w:t>
      </w:r>
      <w:proofErr w:type="gramEnd"/>
      <w:r>
        <w:t xml:space="preserve"> деятельности исходной организации, аннулированием лицензии, приостановлением де</w:t>
      </w:r>
      <w:r>
        <w:t>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</w:t>
      </w:r>
      <w:r>
        <w:t>орядке перевода с указанием исходной организации, в которой он обучался до перевода, класса, формы обучения.</w:t>
      </w:r>
    </w:p>
    <w:p w:rsidR="00562450" w:rsidRDefault="00456D80">
      <w:pPr>
        <w:pStyle w:val="ConsPlusNormal0"/>
        <w:spacing w:before="200"/>
        <w:ind w:firstLine="540"/>
        <w:jc w:val="both"/>
      </w:pPr>
      <w:r>
        <w:t xml:space="preserve">23.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</w:t>
      </w:r>
      <w:r>
        <w:t xml:space="preserve">спорядительного акта о зачислении в порядке перевода, соответствующие письменные согласия лиц, указанных в </w:t>
      </w:r>
      <w:hyperlink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62450" w:rsidRDefault="00562450">
      <w:pPr>
        <w:pStyle w:val="ConsPlusNormal0"/>
        <w:jc w:val="both"/>
      </w:pPr>
    </w:p>
    <w:p w:rsidR="00562450" w:rsidRDefault="00562450">
      <w:pPr>
        <w:pStyle w:val="ConsPlusNormal0"/>
        <w:jc w:val="both"/>
      </w:pPr>
    </w:p>
    <w:p w:rsidR="00562450" w:rsidRDefault="0056245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62450" w:rsidSect="00562450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D80" w:rsidRDefault="00456D80" w:rsidP="00562450">
      <w:r>
        <w:separator/>
      </w:r>
    </w:p>
  </w:endnote>
  <w:endnote w:type="continuationSeparator" w:id="0">
    <w:p w:rsidR="00456D80" w:rsidRDefault="00456D80" w:rsidP="0056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50" w:rsidRDefault="0056245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6245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62450" w:rsidRDefault="00456D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62450" w:rsidRDefault="00562450">
          <w:pPr>
            <w:pStyle w:val="ConsPlusNormal0"/>
            <w:jc w:val="center"/>
          </w:pPr>
          <w:hyperlink r:id="rId1">
            <w:r w:rsidR="00456D8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62450" w:rsidRDefault="00456D8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6245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62450">
            <w:fldChar w:fldCharType="separate"/>
          </w:r>
          <w:r w:rsidR="003B1FE9">
            <w:rPr>
              <w:rFonts w:ascii="Tahoma" w:hAnsi="Tahoma" w:cs="Tahoma"/>
              <w:noProof/>
            </w:rPr>
            <w:t>7</w:t>
          </w:r>
          <w:r w:rsidR="0056245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6245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62450">
            <w:fldChar w:fldCharType="separate"/>
          </w:r>
          <w:r w:rsidR="003B1FE9">
            <w:rPr>
              <w:rFonts w:ascii="Tahoma" w:hAnsi="Tahoma" w:cs="Tahoma"/>
              <w:noProof/>
            </w:rPr>
            <w:t>7</w:t>
          </w:r>
          <w:r w:rsidR="00562450">
            <w:fldChar w:fldCharType="end"/>
          </w:r>
        </w:p>
      </w:tc>
    </w:tr>
  </w:tbl>
  <w:p w:rsidR="00562450" w:rsidRDefault="00456D8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50" w:rsidRDefault="0056245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6245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62450" w:rsidRDefault="00456D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62450" w:rsidRDefault="00562450">
          <w:pPr>
            <w:pStyle w:val="ConsPlusNormal0"/>
            <w:jc w:val="center"/>
          </w:pPr>
          <w:hyperlink r:id="rId1">
            <w:r w:rsidR="00456D8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62450" w:rsidRDefault="00456D8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6245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62450">
            <w:fldChar w:fldCharType="separate"/>
          </w:r>
          <w:r w:rsidR="003B1FE9">
            <w:rPr>
              <w:rFonts w:ascii="Tahoma" w:hAnsi="Tahoma" w:cs="Tahoma"/>
              <w:noProof/>
            </w:rPr>
            <w:t>2</w:t>
          </w:r>
          <w:r w:rsidR="0056245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6245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62450">
            <w:fldChar w:fldCharType="separate"/>
          </w:r>
          <w:r w:rsidR="003B1FE9">
            <w:rPr>
              <w:rFonts w:ascii="Tahoma" w:hAnsi="Tahoma" w:cs="Tahoma"/>
              <w:noProof/>
            </w:rPr>
            <w:t>7</w:t>
          </w:r>
          <w:r w:rsidR="00562450">
            <w:fldChar w:fldCharType="end"/>
          </w:r>
        </w:p>
      </w:tc>
    </w:tr>
  </w:tbl>
  <w:p w:rsidR="00562450" w:rsidRDefault="00456D8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D80" w:rsidRDefault="00456D80" w:rsidP="00562450">
      <w:r>
        <w:separator/>
      </w:r>
    </w:p>
  </w:footnote>
  <w:footnote w:type="continuationSeparator" w:id="0">
    <w:p w:rsidR="00456D80" w:rsidRDefault="00456D80" w:rsidP="00562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6245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62450" w:rsidRDefault="00456D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</w:t>
          </w:r>
          <w:r>
            <w:rPr>
              <w:rFonts w:ascii="Tahoma" w:hAnsi="Tahoma" w:cs="Tahoma"/>
              <w:sz w:val="16"/>
              <w:szCs w:val="16"/>
            </w:rPr>
            <w:t>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06.04.2023 N 240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и условий осуществления перевода обучающихся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из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62450" w:rsidRDefault="00456D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18.05.2023</w:t>
          </w:r>
        </w:p>
      </w:tc>
    </w:tr>
  </w:tbl>
  <w:p w:rsidR="00562450" w:rsidRDefault="0056245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62450" w:rsidRDefault="00562450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6245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62450" w:rsidRDefault="00456D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06.04.2023 N 240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и условий осуществления перевода обучающихся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из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62450" w:rsidRDefault="00456D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18.05.2023</w:t>
          </w:r>
        </w:p>
      </w:tc>
    </w:tr>
  </w:tbl>
  <w:p w:rsidR="00562450" w:rsidRDefault="0056245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62450" w:rsidRDefault="00562450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2450"/>
    <w:rsid w:val="003B1FE9"/>
    <w:rsid w:val="00456D80"/>
    <w:rsid w:val="0056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45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5624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6245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5624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624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56245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6245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6245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56245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56245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5624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6245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5624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624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56245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6245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6245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56245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B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CAE44E314DE85C92AC0B77C827B15DD89744246AF65C64CA9DD505D9E1409C6FDB89B8F05C55064283DA1F5286D9FE8726AA06EDx7qDG" TargetMode="External"/><Relationship Id="rId18" Type="http://schemas.openxmlformats.org/officeDocument/2006/relationships/hyperlink" Target="consultantplus://offline/ref=CAE44E314DE85C92AC0B77C827B15DD897442A6DFB5F64CA9DD505D9E1409C6FDB89B8F0595E594796CB475E8FCFE0823DB604EF7Cx8q1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CAE44E314DE85C92AC0B77C827B15DD89744246AF65C64CA9DD505D9E1409C6FDB89B8F15455064283DA1F5286D9FE8726AA06EDx7qDG" TargetMode="External"/><Relationship Id="rId17" Type="http://schemas.openxmlformats.org/officeDocument/2006/relationships/hyperlink" Target="consultantplus://offline/ref=CAE44E314DE85C92AC0B77C827B15DD897432C6EF15F64CA9DD505D9E1409C6FDB89B8F25959594796CB475E8FCFE0823DB604EF7Cx8q1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E44E314DE85C92AC0B77C827B15DD897432C6EF15F64CA9DD505D9E1409C6FDB89B8F25D5F5211C0844602CA92F38330B606EA60803AEExFq0G" TargetMode="External"/><Relationship Id="rId20" Type="http://schemas.openxmlformats.org/officeDocument/2006/relationships/hyperlink" Target="consultantplus://offline/ref=CAE44E314DE85C92AC0B77C827B15DD89743286AF15764CA9DD505D9E1409C6FC989E0FE5C564C13C29110538CxCq4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AE44E314DE85C92AC0B77C827B15DD89744246AF65C64CA9DD505D9E1409C6FDB89B8F25D5E5212C2844602CA92F38330B606EA60803AEExFq0G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AE44E314DE85C92AC0B77C827B15DD890462B6AFB5A64CA9DD505D9E1409C6FC989E0FE5C564C13C29110538CxCq4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AE44E314DE85C92AC0B77C827B15DD897432C6EF15F64CA9DD505D9E1409C6FDB89B8F4545E594796CB475E8FCFE0823DB604EF7Cx8q1G" TargetMode="External"/><Relationship Id="rId19" Type="http://schemas.openxmlformats.org/officeDocument/2006/relationships/hyperlink" Target="consultantplus://offline/ref=CAE44E314DE85C92AC0B77C827B15DD897432C6EF15F64CA9DD505D9E1409C6FDB89B8F2585D594796CB475E8FCFE0823DB604EF7Cx8q1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AE44E314DE85C92AC0B77C827B15DD897432C6EF15F64CA9DD505D9E1409C6FDB89B8F15E5E594796CB475E8FCFE0823DB604EF7Cx8q1G" TargetMode="External"/><Relationship Id="rId14" Type="http://schemas.openxmlformats.org/officeDocument/2006/relationships/hyperlink" Target="consultantplus://offline/ref=CAE44E314DE85C92AC0B77C827B15DD890462B6BF05D64CA9DD505D9E1409C6FC989E0FE5C564C13C29110538CxCq4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3710</Words>
  <Characters>21151</Characters>
  <Application>Microsoft Office Word</Application>
  <DocSecurity>0</DocSecurity>
  <Lines>176</Lines>
  <Paragraphs>49</Paragraphs>
  <ScaleCrop>false</ScaleCrop>
  <Company>КонсультантПлюс Версия 4022.00.55</Company>
  <LinksUpToDate>false</LinksUpToDate>
  <CharactersWithSpaces>24812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06.04.2023 N 240
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
(Зарегистрировано в Минюсте России 15.05.2023 N 73315)</dc:title>
  <dc:creator>Ребрина Галина Николаевна</dc:creator>
  <cp:lastModifiedBy>G_Rebrina</cp:lastModifiedBy>
  <cp:revision>2</cp:revision>
  <dcterms:created xsi:type="dcterms:W3CDTF">2023-05-18T07:03:00Z</dcterms:created>
  <dcterms:modified xsi:type="dcterms:W3CDTF">2023-05-18T07:03:00Z</dcterms:modified>
</cp:coreProperties>
</file>